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480" w:lineRule="exact"/>
        <w:ind w:right="-45" w:firstLine="560" w:firstLineChars="200"/>
        <w:rPr>
          <w:rFonts w:hint="eastAsia" w:ascii="仿宋_GB2312" w:hAnsi="仿宋" w:eastAsia="仿宋_GB2312" w:cs="Calibri"/>
          <w:b/>
          <w:sz w:val="28"/>
          <w:szCs w:val="28"/>
        </w:rPr>
      </w:pPr>
      <w:r>
        <w:rPr>
          <w:rFonts w:hint="eastAsia" w:ascii="仿宋_GB2312" w:hAnsi="仿宋" w:eastAsia="仿宋_GB2312"/>
          <w:sz w:val="28"/>
          <w:szCs w:val="28"/>
        </w:rPr>
        <w:t xml:space="preserve">          </w:t>
      </w:r>
      <w:r>
        <w:rPr>
          <w:rFonts w:hint="eastAsia"/>
        </w:rPr>
        <w:t xml:space="preserve">              </w:t>
      </w:r>
      <w:bookmarkStart w:id="0" w:name="_GoBack"/>
      <w:r>
        <w:rPr>
          <w:rFonts w:hint="eastAsia"/>
          <w:b/>
        </w:rPr>
        <w:t xml:space="preserve"> </w:t>
      </w:r>
      <w:r>
        <w:rPr>
          <w:rFonts w:hint="eastAsia"/>
          <w:b/>
          <w:sz w:val="32"/>
          <w:szCs w:val="32"/>
        </w:rPr>
        <w:t>比选项目内容</w:t>
      </w:r>
      <w:bookmarkEnd w:id="0"/>
    </w:p>
    <w:tbl>
      <w:tblPr>
        <w:tblStyle w:val="7"/>
        <w:tblW w:w="9210" w:type="dxa"/>
        <w:tblInd w:w="181" w:type="dxa"/>
        <w:tblBorders>
          <w:top w:val="single" w:color="auto" w:sz="2" w:space="0"/>
          <w:left w:val="single" w:color="auto" w:sz="2" w:space="0"/>
          <w:bottom w:val="single" w:color="auto" w:sz="2" w:space="0"/>
          <w:right w:val="single" w:color="auto" w:sz="2" w:space="0"/>
          <w:insideH w:val="single" w:color="auto" w:sz="2" w:space="0"/>
          <w:insideV w:val="single" w:color="auto" w:sz="2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07"/>
        <w:gridCol w:w="548"/>
        <w:gridCol w:w="1872"/>
        <w:gridCol w:w="2419"/>
        <w:gridCol w:w="1450"/>
        <w:gridCol w:w="1714"/>
      </w:tblGrid>
      <w:tr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51" w:hRule="atLeast"/>
        </w:trPr>
        <w:tc>
          <w:tcPr>
            <w:tcW w:w="3627" w:type="dxa"/>
            <w:gridSpan w:val="3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>
            <w:pPr>
              <w:widowControl w:val="0"/>
              <w:jc w:val="center"/>
              <w:rPr>
                <w:rFonts w:ascii="宋体" w:hAnsi="宋体" w:cs="Calibri"/>
                <w:b/>
                <w:sz w:val="24"/>
                <w:szCs w:val="21"/>
              </w:rPr>
            </w:pPr>
            <w:r>
              <w:rPr>
                <w:rFonts w:hint="eastAsia" w:ascii="宋体" w:hAnsi="宋体" w:cs="宋体"/>
                <w:b/>
                <w:kern w:val="0"/>
                <w:sz w:val="24"/>
              </w:rPr>
              <w:t>测绘工程项目名称</w:t>
            </w:r>
          </w:p>
        </w:tc>
        <w:tc>
          <w:tcPr>
            <w:tcW w:w="2419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4" w:space="0"/>
            </w:tcBorders>
            <w:vAlign w:val="center"/>
          </w:tcPr>
          <w:p>
            <w:pPr>
              <w:widowControl w:val="0"/>
              <w:jc w:val="center"/>
              <w:rPr>
                <w:rFonts w:ascii="宋体" w:hAnsi="宋体" w:cs="宋体"/>
                <w:b/>
                <w:kern w:val="0"/>
                <w:sz w:val="24"/>
                <w:szCs w:val="21"/>
              </w:rPr>
            </w:pPr>
            <w:r>
              <w:rPr>
                <w:rFonts w:hint="eastAsia" w:ascii="宋体" w:hAnsi="宋体"/>
                <w:b/>
                <w:sz w:val="24"/>
              </w:rPr>
              <w:t>收费标准</w:t>
            </w:r>
          </w:p>
        </w:tc>
        <w:tc>
          <w:tcPr>
            <w:tcW w:w="1450" w:type="dxa"/>
            <w:tcBorders>
              <w:top w:val="single" w:color="auto" w:sz="2" w:space="0"/>
              <w:left w:val="single" w:color="auto" w:sz="4" w:space="0"/>
              <w:bottom w:val="single" w:color="auto" w:sz="2" w:space="0"/>
              <w:right w:val="single" w:color="auto" w:sz="4" w:space="0"/>
            </w:tcBorders>
            <w:vAlign w:val="center"/>
          </w:tcPr>
          <w:p>
            <w:pPr>
              <w:ind w:firstLine="239" w:firstLineChars="99"/>
              <w:rPr>
                <w:rFonts w:ascii="宋体" w:hAnsi="宋体" w:cs="宋体"/>
                <w:b/>
                <w:kern w:val="0"/>
                <w:sz w:val="24"/>
                <w:szCs w:val="21"/>
              </w:rPr>
            </w:pPr>
            <w:r>
              <w:rPr>
                <w:rFonts w:hint="eastAsia" w:ascii="宋体" w:hAnsi="宋体" w:cs="宋体"/>
                <w:b/>
                <w:kern w:val="0"/>
                <w:sz w:val="24"/>
              </w:rPr>
              <w:t>概算</w:t>
            </w:r>
          </w:p>
          <w:p>
            <w:pPr>
              <w:widowControl w:val="0"/>
              <w:ind w:firstLine="118" w:firstLineChars="49"/>
              <w:rPr>
                <w:rFonts w:ascii="宋体" w:hAnsi="宋体" w:cs="宋体"/>
                <w:b/>
                <w:kern w:val="0"/>
                <w:sz w:val="24"/>
                <w:szCs w:val="21"/>
              </w:rPr>
            </w:pPr>
            <w:r>
              <w:rPr>
                <w:rFonts w:hint="eastAsia" w:ascii="宋体" w:hAnsi="宋体" w:cs="宋体"/>
                <w:b/>
                <w:kern w:val="0"/>
                <w:sz w:val="24"/>
              </w:rPr>
              <w:t>工程量</w:t>
            </w:r>
          </w:p>
        </w:tc>
        <w:tc>
          <w:tcPr>
            <w:tcW w:w="1714" w:type="dxa"/>
            <w:tcBorders>
              <w:top w:val="single" w:color="auto" w:sz="2" w:space="0"/>
              <w:left w:val="single" w:color="auto" w:sz="4" w:space="0"/>
              <w:bottom w:val="single" w:color="auto" w:sz="2" w:space="0"/>
              <w:right w:val="single" w:color="auto" w:sz="2" w:space="0"/>
            </w:tcBorders>
            <w:vAlign w:val="center"/>
          </w:tcPr>
          <w:p>
            <w:pPr>
              <w:widowControl w:val="0"/>
              <w:jc w:val="center"/>
              <w:rPr>
                <w:rFonts w:ascii="宋体" w:hAnsi="宋体" w:cs="宋体"/>
                <w:b/>
                <w:kern w:val="0"/>
                <w:sz w:val="24"/>
                <w:szCs w:val="21"/>
              </w:rPr>
            </w:pPr>
            <w:r>
              <w:rPr>
                <w:rFonts w:hint="eastAsia" w:ascii="宋体" w:hAnsi="宋体" w:cs="宋体"/>
                <w:b/>
                <w:kern w:val="0"/>
                <w:sz w:val="24"/>
              </w:rPr>
              <w:t>概算费用(元)</w:t>
            </w:r>
          </w:p>
        </w:tc>
      </w:tr>
      <w:tr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51" w:hRule="atLeast"/>
        </w:trPr>
        <w:tc>
          <w:tcPr>
            <w:tcW w:w="1755" w:type="dxa"/>
            <w:gridSpan w:val="2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>
            <w:pPr>
              <w:jc w:val="center"/>
              <w:rPr>
                <w:rFonts w:ascii="宋体" w:hAnsi="宋体" w:cs="宋体"/>
                <w:kern w:val="0"/>
                <w:sz w:val="24"/>
                <w:szCs w:val="21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房产测绘</w:t>
            </w:r>
          </w:p>
          <w:p>
            <w:pPr>
              <w:widowControl w:val="0"/>
              <w:jc w:val="center"/>
              <w:rPr>
                <w:rFonts w:ascii="宋体" w:hAnsi="宋体" w:cs="宋体"/>
                <w:kern w:val="0"/>
                <w:sz w:val="24"/>
                <w:szCs w:val="21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（实测）</w:t>
            </w:r>
          </w:p>
        </w:tc>
        <w:tc>
          <w:tcPr>
            <w:tcW w:w="1872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>
            <w:pPr>
              <w:widowControl w:val="0"/>
              <w:jc w:val="left"/>
              <w:rPr>
                <w:rFonts w:ascii="宋体" w:hAnsi="宋体" w:cs="宋体"/>
                <w:sz w:val="24"/>
                <w:szCs w:val="21"/>
              </w:rPr>
            </w:pPr>
            <w:r>
              <w:rPr>
                <w:rFonts w:hint="eastAsia" w:ascii="宋体" w:hAnsi="宋体" w:cs="宋体"/>
                <w:sz w:val="24"/>
              </w:rPr>
              <w:t>商业楼/厂房</w:t>
            </w:r>
          </w:p>
        </w:tc>
        <w:tc>
          <w:tcPr>
            <w:tcW w:w="2419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>
            <w:pPr>
              <w:pStyle w:val="3"/>
              <w:rPr>
                <w:sz w:val="24"/>
                <w:szCs w:val="24"/>
              </w:rPr>
            </w:pPr>
          </w:p>
        </w:tc>
        <w:tc>
          <w:tcPr>
            <w:tcW w:w="1450" w:type="dxa"/>
            <w:tcBorders>
              <w:top w:val="single" w:color="auto" w:sz="2" w:space="0"/>
              <w:left w:val="single" w:color="auto" w:sz="4" w:space="0"/>
              <w:bottom w:val="single" w:color="auto" w:sz="2" w:space="0"/>
              <w:right w:val="single" w:color="auto" w:sz="2" w:space="0"/>
            </w:tcBorders>
            <w:vAlign w:val="center"/>
          </w:tcPr>
          <w:p>
            <w:pPr>
              <w:widowControl w:val="0"/>
              <w:jc w:val="center"/>
              <w:rPr>
                <w:rFonts w:ascii="宋体" w:hAnsi="宋体" w:cs="宋体"/>
                <w:kern w:val="0"/>
                <w:sz w:val="24"/>
                <w:szCs w:val="21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95058.57</w:t>
            </w:r>
          </w:p>
        </w:tc>
        <w:tc>
          <w:tcPr>
            <w:tcW w:w="1714" w:type="dxa"/>
            <w:tcBorders>
              <w:top w:val="single" w:color="auto" w:sz="2" w:space="0"/>
              <w:left w:val="single" w:color="auto" w:sz="4" w:space="0"/>
              <w:bottom w:val="single" w:color="auto" w:sz="2" w:space="0"/>
              <w:right w:val="single" w:color="auto" w:sz="2" w:space="0"/>
            </w:tcBorders>
            <w:vAlign w:val="center"/>
          </w:tcPr>
          <w:p>
            <w:pPr>
              <w:widowControl w:val="0"/>
              <w:jc w:val="center"/>
              <w:rPr>
                <w:rFonts w:ascii="宋体" w:hAnsi="宋体" w:cs="宋体"/>
                <w:kern w:val="0"/>
                <w:sz w:val="24"/>
                <w:szCs w:val="21"/>
              </w:rPr>
            </w:pPr>
          </w:p>
        </w:tc>
      </w:tr>
      <w:tr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51" w:hRule="atLeast"/>
        </w:trPr>
        <w:tc>
          <w:tcPr>
            <w:tcW w:w="3627" w:type="dxa"/>
            <w:gridSpan w:val="3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1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竣工地形测量</w:t>
            </w:r>
          </w:p>
        </w:tc>
        <w:tc>
          <w:tcPr>
            <w:tcW w:w="2419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>
            <w:pPr>
              <w:pStyle w:val="3"/>
            </w:pPr>
          </w:p>
        </w:tc>
        <w:tc>
          <w:tcPr>
            <w:tcW w:w="1450" w:type="dxa"/>
            <w:tcBorders>
              <w:top w:val="single" w:color="auto" w:sz="2" w:space="0"/>
              <w:left w:val="single" w:color="auto" w:sz="4" w:space="0"/>
              <w:bottom w:val="single" w:color="auto" w:sz="2" w:space="0"/>
              <w:right w:val="single" w:color="auto" w:sz="2" w:space="0"/>
            </w:tcBorders>
            <w:vAlign w:val="center"/>
          </w:tcPr>
          <w:p>
            <w:pPr>
              <w:widowControl w:val="0"/>
              <w:jc w:val="center"/>
              <w:rPr>
                <w:rFonts w:ascii="宋体" w:hAnsi="宋体" w:cs="宋体"/>
                <w:kern w:val="0"/>
                <w:sz w:val="24"/>
                <w:szCs w:val="21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 xml:space="preserve"> 48901</w:t>
            </w:r>
          </w:p>
        </w:tc>
        <w:tc>
          <w:tcPr>
            <w:tcW w:w="1714" w:type="dxa"/>
            <w:tcBorders>
              <w:top w:val="single" w:color="auto" w:sz="2" w:space="0"/>
              <w:left w:val="single" w:color="auto" w:sz="4" w:space="0"/>
              <w:bottom w:val="single" w:color="auto" w:sz="2" w:space="0"/>
              <w:right w:val="single" w:color="auto" w:sz="2" w:space="0"/>
            </w:tcBorders>
            <w:vAlign w:val="center"/>
          </w:tcPr>
          <w:p>
            <w:pPr>
              <w:widowControl w:val="0"/>
              <w:jc w:val="center"/>
              <w:rPr>
                <w:rFonts w:ascii="宋体" w:hAnsi="宋体" w:cs="宋体"/>
                <w:color w:val="FF0000"/>
                <w:kern w:val="0"/>
                <w:sz w:val="24"/>
                <w:szCs w:val="21"/>
              </w:rPr>
            </w:pPr>
          </w:p>
        </w:tc>
      </w:tr>
      <w:tr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51" w:hRule="atLeast"/>
        </w:trPr>
        <w:tc>
          <w:tcPr>
            <w:tcW w:w="3627" w:type="dxa"/>
            <w:gridSpan w:val="3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>
            <w:pPr>
              <w:jc w:val="center"/>
              <w:rPr>
                <w:rFonts w:ascii="宋体" w:hAnsi="宋体" w:cs="宋体"/>
                <w:kern w:val="0"/>
                <w:sz w:val="24"/>
                <w:szCs w:val="21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地下综合管线竣工测量</w:t>
            </w:r>
          </w:p>
        </w:tc>
        <w:tc>
          <w:tcPr>
            <w:tcW w:w="2419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>
            <w:pPr>
              <w:pStyle w:val="3"/>
            </w:pPr>
          </w:p>
        </w:tc>
        <w:tc>
          <w:tcPr>
            <w:tcW w:w="1450" w:type="dxa"/>
            <w:tcBorders>
              <w:top w:val="single" w:color="auto" w:sz="2" w:space="0"/>
              <w:left w:val="single" w:color="auto" w:sz="4" w:space="0"/>
              <w:bottom w:val="single" w:color="auto" w:sz="2" w:space="0"/>
              <w:right w:val="single" w:color="auto" w:sz="2" w:space="0"/>
            </w:tcBorders>
            <w:vAlign w:val="center"/>
          </w:tcPr>
          <w:p>
            <w:pPr>
              <w:widowControl w:val="0"/>
              <w:jc w:val="center"/>
              <w:rPr>
                <w:rFonts w:ascii="宋体" w:hAnsi="宋体" w:cs="宋体"/>
                <w:kern w:val="0"/>
                <w:sz w:val="24"/>
                <w:szCs w:val="21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 xml:space="preserve">2.8 </w:t>
            </w:r>
          </w:p>
        </w:tc>
        <w:tc>
          <w:tcPr>
            <w:tcW w:w="1714" w:type="dxa"/>
            <w:tcBorders>
              <w:top w:val="single" w:color="auto" w:sz="2" w:space="0"/>
              <w:left w:val="single" w:color="auto" w:sz="4" w:space="0"/>
              <w:bottom w:val="single" w:color="auto" w:sz="2" w:space="0"/>
              <w:right w:val="single" w:color="auto" w:sz="2" w:space="0"/>
            </w:tcBorders>
            <w:vAlign w:val="center"/>
          </w:tcPr>
          <w:p>
            <w:pPr>
              <w:widowControl w:val="0"/>
              <w:jc w:val="center"/>
              <w:rPr>
                <w:rFonts w:ascii="宋体" w:hAnsi="宋体" w:cs="宋体"/>
                <w:kern w:val="0"/>
                <w:sz w:val="24"/>
                <w:szCs w:val="21"/>
              </w:rPr>
            </w:pPr>
          </w:p>
        </w:tc>
      </w:tr>
      <w:tr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51" w:hRule="atLeast"/>
        </w:trPr>
        <w:tc>
          <w:tcPr>
            <w:tcW w:w="1207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cs="宋体"/>
                <w:kern w:val="0"/>
                <w:sz w:val="24"/>
                <w:szCs w:val="21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竣工</w:t>
            </w:r>
          </w:p>
          <w:p>
            <w:pPr>
              <w:jc w:val="center"/>
              <w:rPr>
                <w:rFonts w:ascii="宋体" w:hAnsi="宋体" w:cs="宋体"/>
                <w:kern w:val="0"/>
                <w:sz w:val="24"/>
                <w:szCs w:val="21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地籍图</w:t>
            </w:r>
          </w:p>
        </w:tc>
        <w:tc>
          <w:tcPr>
            <w:tcW w:w="2420" w:type="dxa"/>
            <w:gridSpan w:val="2"/>
            <w:tcBorders>
              <w:top w:val="single" w:color="auto" w:sz="2" w:space="0"/>
              <w:left w:val="single" w:color="auto" w:sz="4" w:space="0"/>
              <w:bottom w:val="single" w:color="auto" w:sz="2" w:space="0"/>
              <w:right w:val="single" w:color="auto" w:sz="2" w:space="0"/>
            </w:tcBorders>
            <w:vAlign w:val="center"/>
          </w:tcPr>
          <w:p>
            <w:pPr>
              <w:jc w:val="left"/>
              <w:rPr>
                <w:rFonts w:ascii="宋体" w:hAnsi="宋体" w:cs="宋体"/>
                <w:kern w:val="0"/>
                <w:sz w:val="24"/>
                <w:szCs w:val="21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地籍测绘</w:t>
            </w:r>
          </w:p>
        </w:tc>
        <w:tc>
          <w:tcPr>
            <w:tcW w:w="2419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>
            <w:pPr>
              <w:pStyle w:val="3"/>
            </w:pPr>
          </w:p>
        </w:tc>
        <w:tc>
          <w:tcPr>
            <w:tcW w:w="1450" w:type="dxa"/>
            <w:tcBorders>
              <w:top w:val="single" w:color="auto" w:sz="2" w:space="0"/>
              <w:left w:val="single" w:color="auto" w:sz="4" w:space="0"/>
              <w:bottom w:val="single" w:color="auto" w:sz="2" w:space="0"/>
              <w:right w:val="single" w:color="auto" w:sz="2" w:space="0"/>
            </w:tcBorders>
            <w:vAlign w:val="center"/>
          </w:tcPr>
          <w:p>
            <w:pPr>
              <w:widowControl w:val="0"/>
              <w:jc w:val="center"/>
              <w:rPr>
                <w:rFonts w:ascii="宋体" w:hAnsi="宋体" w:cs="宋体"/>
                <w:kern w:val="0"/>
                <w:sz w:val="24"/>
                <w:szCs w:val="21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 xml:space="preserve">48901 </w:t>
            </w:r>
          </w:p>
        </w:tc>
        <w:tc>
          <w:tcPr>
            <w:tcW w:w="1714" w:type="dxa"/>
            <w:tcBorders>
              <w:top w:val="single" w:color="auto" w:sz="2" w:space="0"/>
              <w:left w:val="single" w:color="auto" w:sz="4" w:space="0"/>
              <w:bottom w:val="single" w:color="auto" w:sz="2" w:space="0"/>
              <w:right w:val="single" w:color="auto" w:sz="2" w:space="0"/>
            </w:tcBorders>
            <w:vAlign w:val="center"/>
          </w:tcPr>
          <w:p>
            <w:pPr>
              <w:widowControl w:val="0"/>
              <w:jc w:val="center"/>
              <w:rPr>
                <w:rFonts w:ascii="宋体" w:hAnsi="宋体" w:cs="宋体"/>
                <w:kern w:val="0"/>
                <w:sz w:val="24"/>
                <w:szCs w:val="21"/>
              </w:rPr>
            </w:pPr>
          </w:p>
        </w:tc>
      </w:tr>
      <w:tr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51" w:hRule="atLeast"/>
        </w:trPr>
        <w:tc>
          <w:tcPr>
            <w:tcW w:w="1207" w:type="dxa"/>
            <w:vMerge w:val="continue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4" w:space="0"/>
            </w:tcBorders>
            <w:vAlign w:val="center"/>
          </w:tcPr>
          <w:p>
            <w:pPr>
              <w:jc w:val="left"/>
              <w:rPr>
                <w:rFonts w:ascii="宋体" w:hAnsi="宋体" w:cs="宋体"/>
                <w:kern w:val="0"/>
                <w:sz w:val="24"/>
                <w:szCs w:val="21"/>
              </w:rPr>
            </w:pPr>
          </w:p>
        </w:tc>
        <w:tc>
          <w:tcPr>
            <w:tcW w:w="2420" w:type="dxa"/>
            <w:gridSpan w:val="2"/>
            <w:tcBorders>
              <w:top w:val="single" w:color="auto" w:sz="2" w:space="0"/>
              <w:left w:val="single" w:color="auto" w:sz="4" w:space="0"/>
              <w:bottom w:val="single" w:color="auto" w:sz="2" w:space="0"/>
              <w:right w:val="single" w:color="auto" w:sz="2" w:space="0"/>
            </w:tcBorders>
            <w:vAlign w:val="center"/>
          </w:tcPr>
          <w:p>
            <w:pPr>
              <w:jc w:val="left"/>
              <w:rPr>
                <w:rFonts w:ascii="宋体" w:hAnsi="宋体" w:cs="宋体"/>
                <w:kern w:val="0"/>
                <w:sz w:val="24"/>
                <w:szCs w:val="21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拨地定桩</w:t>
            </w:r>
          </w:p>
          <w:p>
            <w:pPr>
              <w:jc w:val="left"/>
              <w:rPr>
                <w:rFonts w:ascii="宋体" w:hAnsi="宋体" w:cs="宋体"/>
                <w:kern w:val="0"/>
                <w:sz w:val="24"/>
                <w:szCs w:val="21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（室内计算面积）</w:t>
            </w:r>
          </w:p>
        </w:tc>
        <w:tc>
          <w:tcPr>
            <w:tcW w:w="2419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>
            <w:pPr>
              <w:pStyle w:val="3"/>
            </w:pPr>
          </w:p>
        </w:tc>
        <w:tc>
          <w:tcPr>
            <w:tcW w:w="1450" w:type="dxa"/>
            <w:tcBorders>
              <w:top w:val="single" w:color="auto" w:sz="2" w:space="0"/>
              <w:left w:val="single" w:color="auto" w:sz="4" w:space="0"/>
              <w:bottom w:val="single" w:color="auto" w:sz="2" w:space="0"/>
              <w:right w:val="single" w:color="auto" w:sz="2" w:space="0"/>
            </w:tcBorders>
            <w:vAlign w:val="center"/>
          </w:tcPr>
          <w:p>
            <w:pPr>
              <w:widowControl w:val="0"/>
              <w:jc w:val="center"/>
              <w:rPr>
                <w:rFonts w:ascii="宋体" w:hAnsi="宋体" w:cs="宋体"/>
                <w:kern w:val="0"/>
                <w:sz w:val="24"/>
                <w:szCs w:val="21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 xml:space="preserve">16 </w:t>
            </w:r>
          </w:p>
        </w:tc>
        <w:tc>
          <w:tcPr>
            <w:tcW w:w="1714" w:type="dxa"/>
            <w:tcBorders>
              <w:top w:val="single" w:color="auto" w:sz="2" w:space="0"/>
              <w:left w:val="single" w:color="auto" w:sz="4" w:space="0"/>
              <w:bottom w:val="single" w:color="auto" w:sz="2" w:space="0"/>
              <w:right w:val="single" w:color="auto" w:sz="2" w:space="0"/>
            </w:tcBorders>
            <w:vAlign w:val="center"/>
          </w:tcPr>
          <w:p>
            <w:pPr>
              <w:widowControl w:val="0"/>
              <w:jc w:val="center"/>
              <w:rPr>
                <w:rFonts w:ascii="宋体" w:hAnsi="宋体" w:cs="宋体"/>
                <w:kern w:val="0"/>
                <w:sz w:val="24"/>
                <w:szCs w:val="21"/>
              </w:rPr>
            </w:pPr>
          </w:p>
        </w:tc>
      </w:tr>
      <w:tr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51" w:hRule="atLeast"/>
        </w:trPr>
        <w:tc>
          <w:tcPr>
            <w:tcW w:w="3627" w:type="dxa"/>
            <w:gridSpan w:val="3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>
            <w:pPr>
              <w:widowControl w:val="0"/>
              <w:ind w:firstLine="480" w:firstLineChars="200"/>
              <w:jc w:val="left"/>
              <w:rPr>
                <w:rFonts w:ascii="宋体" w:hAnsi="宋体" w:cs="宋体"/>
                <w:sz w:val="24"/>
                <w:szCs w:val="21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绿化面积测量</w:t>
            </w:r>
          </w:p>
        </w:tc>
        <w:tc>
          <w:tcPr>
            <w:tcW w:w="2419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>
            <w:pPr>
              <w:pStyle w:val="3"/>
            </w:pPr>
          </w:p>
        </w:tc>
        <w:tc>
          <w:tcPr>
            <w:tcW w:w="1450" w:type="dxa"/>
            <w:tcBorders>
              <w:top w:val="single" w:color="auto" w:sz="2" w:space="0"/>
              <w:left w:val="single" w:color="auto" w:sz="4" w:space="0"/>
              <w:bottom w:val="single" w:color="auto" w:sz="2" w:space="0"/>
              <w:right w:val="single" w:color="auto" w:sz="2" w:space="0"/>
            </w:tcBorders>
            <w:vAlign w:val="center"/>
          </w:tcPr>
          <w:p>
            <w:pPr>
              <w:widowControl w:val="0"/>
              <w:jc w:val="center"/>
              <w:rPr>
                <w:rFonts w:ascii="宋体" w:hAnsi="宋体" w:cs="宋体"/>
                <w:kern w:val="0"/>
                <w:sz w:val="24"/>
                <w:szCs w:val="21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 xml:space="preserve">26561 </w:t>
            </w:r>
          </w:p>
        </w:tc>
        <w:tc>
          <w:tcPr>
            <w:tcW w:w="1714" w:type="dxa"/>
            <w:tcBorders>
              <w:top w:val="single" w:color="auto" w:sz="2" w:space="0"/>
              <w:left w:val="single" w:color="auto" w:sz="4" w:space="0"/>
              <w:bottom w:val="single" w:color="auto" w:sz="2" w:space="0"/>
              <w:right w:val="single" w:color="auto" w:sz="2" w:space="0"/>
            </w:tcBorders>
            <w:vAlign w:val="center"/>
          </w:tcPr>
          <w:p>
            <w:pPr>
              <w:widowControl w:val="0"/>
              <w:jc w:val="center"/>
              <w:rPr>
                <w:rFonts w:ascii="宋体" w:hAnsi="宋体" w:cs="宋体"/>
                <w:kern w:val="0"/>
                <w:sz w:val="24"/>
                <w:szCs w:val="21"/>
              </w:rPr>
            </w:pPr>
          </w:p>
        </w:tc>
      </w:tr>
    </w:tbl>
    <w:p>
      <w:pPr>
        <w:spacing w:line="540" w:lineRule="exact"/>
        <w:jc w:val="left"/>
        <w:rPr>
          <w:rFonts w:asciiTheme="minorEastAsia" w:hAnsiTheme="minorEastAsia" w:eastAsiaTheme="minorEastAsia" w:cstheme="minorEastAsia"/>
          <w:sz w:val="28"/>
          <w:szCs w:val="28"/>
        </w:rPr>
      </w:pPr>
    </w:p>
    <w:sectPr>
      <w:pgSz w:w="12240" w:h="15840"/>
      <w:pgMar w:top="1440" w:right="1800" w:bottom="1440" w:left="1800" w:header="720" w:footer="720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Calibri Light">
    <w:panose1 w:val="020F0302020204030204"/>
    <w:charset w:val="00"/>
    <w:family w:val="swiss"/>
    <w:pitch w:val="default"/>
    <w:sig w:usb0="A00002EF" w:usb1="4000207B" w:usb2="00000000" w:usb3="00000000" w:csb0="2000019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72A27"/>
    <w:rsid w:val="00004E4D"/>
    <w:rsid w:val="001714A8"/>
    <w:rsid w:val="00172A27"/>
    <w:rsid w:val="001E6A64"/>
    <w:rsid w:val="001F114A"/>
    <w:rsid w:val="00296099"/>
    <w:rsid w:val="002C6B74"/>
    <w:rsid w:val="002E312A"/>
    <w:rsid w:val="00300BD7"/>
    <w:rsid w:val="00462821"/>
    <w:rsid w:val="00501E87"/>
    <w:rsid w:val="005252CF"/>
    <w:rsid w:val="005B2DFB"/>
    <w:rsid w:val="007F6DAE"/>
    <w:rsid w:val="00820461"/>
    <w:rsid w:val="00AD0819"/>
    <w:rsid w:val="00C66A44"/>
    <w:rsid w:val="00C9789F"/>
    <w:rsid w:val="00D95E68"/>
    <w:rsid w:val="00E07AEE"/>
    <w:rsid w:val="00EE331F"/>
    <w:rsid w:val="00EE4387"/>
    <w:rsid w:val="00FE5172"/>
    <w:rsid w:val="00FF2B89"/>
    <w:rsid w:val="074A1C26"/>
    <w:rsid w:val="1F7F12A9"/>
    <w:rsid w:val="37D266F9"/>
    <w:rsid w:val="442F4C84"/>
    <w:rsid w:val="6AC076B6"/>
    <w:rsid w:val="7B601874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unhideWhenUsed="0" w:uiPriority="0" w:semiHidden="0" w:name="Normal"/>
    <w:lsdException w:qFormat="1" w:unhideWhenUsed="0" w:uiPriority="0" w:semiHidden="0" w:name="heading 1"/>
    <w:lsdException w:qFormat="1" w:uiPriority="0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qFormat="1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uiPriority w:val="0"/>
    <w:pPr>
      <w:jc w:val="both"/>
    </w:pPr>
    <w:rPr>
      <w:rFonts w:eastAsia="宋体" w:asciiTheme="minorHAnsi" w:hAnsiTheme="minorHAnsi" w:cstheme="minorBidi"/>
      <w:kern w:val="2"/>
      <w:sz w:val="21"/>
      <w:lang w:val="en-US" w:eastAsia="zh-CN" w:bidi="ar-SA"/>
    </w:rPr>
  </w:style>
  <w:style w:type="paragraph" w:styleId="2">
    <w:name w:val="heading 2"/>
    <w:basedOn w:val="1"/>
    <w:next w:val="1"/>
    <w:link w:val="12"/>
    <w:unhideWhenUsed/>
    <w:qFormat/>
    <w:uiPriority w:val="0"/>
    <w:pPr>
      <w:keepNext/>
      <w:keepLines/>
      <w:widowControl w:val="0"/>
      <w:spacing w:before="260" w:after="260" w:line="416" w:lineRule="auto"/>
      <w:outlineLvl w:val="1"/>
    </w:pPr>
    <w:rPr>
      <w:rFonts w:asciiTheme="majorHAnsi" w:hAnsiTheme="majorHAnsi" w:eastAsiaTheme="majorEastAsia" w:cstheme="majorBidi"/>
      <w:b/>
      <w:bCs/>
      <w:sz w:val="32"/>
      <w:szCs w:val="32"/>
    </w:rPr>
  </w:style>
  <w:style w:type="character" w:default="1" w:styleId="9">
    <w:name w:val="Default Paragraph Font"/>
    <w:semiHidden/>
    <w:unhideWhenUsed/>
    <w:qFormat/>
    <w:uiPriority w:val="1"/>
  </w:style>
  <w:style w:type="table" w:default="1" w:styleId="7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ody Text"/>
    <w:basedOn w:val="1"/>
    <w:link w:val="13"/>
    <w:unhideWhenUsed/>
    <w:qFormat/>
    <w:uiPriority w:val="0"/>
    <w:pPr>
      <w:widowControl w:val="0"/>
      <w:spacing w:after="120"/>
    </w:pPr>
    <w:rPr>
      <w:rFonts w:ascii="Calibri" w:hAnsi="Calibri" w:cs="Calibri"/>
      <w:szCs w:val="21"/>
    </w:rPr>
  </w:style>
  <w:style w:type="paragraph" w:styleId="4">
    <w:name w:val="footer"/>
    <w:basedOn w:val="1"/>
    <w:link w:val="1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10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6">
    <w:name w:val="Title"/>
    <w:basedOn w:val="1"/>
    <w:next w:val="1"/>
    <w:link w:val="14"/>
    <w:qFormat/>
    <w:uiPriority w:val="0"/>
    <w:pPr>
      <w:spacing w:before="240" w:after="60"/>
      <w:jc w:val="center"/>
      <w:outlineLvl w:val="0"/>
    </w:pPr>
    <w:rPr>
      <w:rFonts w:asciiTheme="majorHAnsi" w:hAnsiTheme="majorHAnsi" w:cstheme="majorBidi"/>
      <w:b/>
      <w:bCs/>
      <w:sz w:val="32"/>
      <w:szCs w:val="32"/>
    </w:rPr>
  </w:style>
  <w:style w:type="table" w:styleId="8">
    <w:name w:val="Table Grid"/>
    <w:basedOn w:val="7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页眉 Char"/>
    <w:basedOn w:val="9"/>
    <w:link w:val="5"/>
    <w:qFormat/>
    <w:uiPriority w:val="0"/>
    <w:rPr>
      <w:rFonts w:eastAsia="宋体"/>
      <w:kern w:val="2"/>
      <w:sz w:val="18"/>
      <w:szCs w:val="18"/>
    </w:rPr>
  </w:style>
  <w:style w:type="character" w:customStyle="1" w:styleId="11">
    <w:name w:val="页脚 Char"/>
    <w:basedOn w:val="9"/>
    <w:link w:val="4"/>
    <w:qFormat/>
    <w:uiPriority w:val="0"/>
    <w:rPr>
      <w:rFonts w:eastAsia="宋体"/>
      <w:kern w:val="2"/>
      <w:sz w:val="18"/>
      <w:szCs w:val="18"/>
    </w:rPr>
  </w:style>
  <w:style w:type="character" w:customStyle="1" w:styleId="12">
    <w:name w:val="标题 2 Char"/>
    <w:basedOn w:val="9"/>
    <w:link w:val="2"/>
    <w:qFormat/>
    <w:uiPriority w:val="0"/>
    <w:rPr>
      <w:rFonts w:asciiTheme="majorHAnsi" w:hAnsiTheme="majorHAnsi" w:eastAsiaTheme="majorEastAsia" w:cstheme="majorBidi"/>
      <w:b/>
      <w:bCs/>
      <w:kern w:val="2"/>
      <w:sz w:val="32"/>
      <w:szCs w:val="32"/>
    </w:rPr>
  </w:style>
  <w:style w:type="character" w:customStyle="1" w:styleId="13">
    <w:name w:val="正文文本 Char"/>
    <w:basedOn w:val="9"/>
    <w:link w:val="3"/>
    <w:qFormat/>
    <w:uiPriority w:val="0"/>
    <w:rPr>
      <w:rFonts w:ascii="Calibri" w:hAnsi="Calibri" w:eastAsia="宋体" w:cs="Calibri"/>
      <w:kern w:val="2"/>
      <w:sz w:val="21"/>
      <w:szCs w:val="21"/>
    </w:rPr>
  </w:style>
  <w:style w:type="character" w:customStyle="1" w:styleId="14">
    <w:name w:val="标题 Char"/>
    <w:basedOn w:val="9"/>
    <w:link w:val="6"/>
    <w:qFormat/>
    <w:uiPriority w:val="0"/>
    <w:rPr>
      <w:rFonts w:eastAsia="宋体" w:asciiTheme="majorHAnsi" w:hAnsiTheme="majorHAnsi" w:cstheme="majorBidi"/>
      <w:b/>
      <w:bCs/>
      <w:kern w:val="2"/>
      <w:sz w:val="32"/>
      <w:szCs w:val="32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微软中国</Company>
  <Pages>3</Pages>
  <Words>183</Words>
  <Characters>1044</Characters>
  <Lines>8</Lines>
  <Paragraphs>2</Paragraphs>
  <TotalTime>73</TotalTime>
  <ScaleCrop>false</ScaleCrop>
  <LinksUpToDate>false</LinksUpToDate>
  <CharactersWithSpaces>1225</CharactersWithSpaces>
  <Application>WPS Office_11.1.0.10495_F1E327BC-269C-435d-A152-05C5408002CA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2021-05-26T02:58:00Z</dcterms:created>
  <dc:creator>Administrator</dc:creator>
  <cp:lastModifiedBy>卖菇凉的小蘑菇头</cp:lastModifiedBy>
  <cp:lastPrinted>2021-03-15T04:14:00Z</cp:lastPrinted>
  <dcterms:modified xsi:type="dcterms:W3CDTF">2021-05-28T04:48:46Z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2052-11.1.0.10495</vt:lpwstr>
  </property>
  <property fmtid="{D5CDD505-2E9C-101B-9397-08002B2CF9AE}" pid="3" name="KSOSaveFontToCloudKey">
    <vt:lpwstr>692140425_btnclosed</vt:lpwstr>
  </property>
  <property fmtid="{D5CDD505-2E9C-101B-9397-08002B2CF9AE}" pid="4" name="ICV">
    <vt:lpwstr>A15B904E2832483F810BC69B07186339</vt:lpwstr>
  </property>
</Properties>
</file>